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993E3D" w:rsidP="00370391">
      <w:pPr>
        <w:jc w:val="center"/>
        <w:rPr>
          <w:sz w:val="24"/>
          <w:szCs w:val="24"/>
        </w:rPr>
      </w:pPr>
      <w:r>
        <w:rPr>
          <w:sz w:val="24"/>
          <w:szCs w:val="24"/>
        </w:rPr>
        <w:t>COUSHATTA, LA</w:t>
      </w:r>
      <w:r w:rsidR="00370391">
        <w:rPr>
          <w:sz w:val="24"/>
          <w:szCs w:val="24"/>
        </w:rPr>
        <w:t xml:space="preserve"> 71019</w:t>
      </w:r>
    </w:p>
    <w:p w:rsidR="00370391" w:rsidRDefault="00934A97" w:rsidP="00370391">
      <w:pPr>
        <w:jc w:val="center"/>
        <w:rPr>
          <w:sz w:val="24"/>
          <w:szCs w:val="24"/>
        </w:rPr>
      </w:pPr>
      <w:r>
        <w:rPr>
          <w:sz w:val="24"/>
          <w:szCs w:val="24"/>
        </w:rPr>
        <w:t xml:space="preserve">June 9, </w:t>
      </w:r>
      <w:r w:rsidR="009E1FFB">
        <w:rPr>
          <w:sz w:val="24"/>
          <w:szCs w:val="24"/>
        </w:rPr>
        <w:t>2023</w:t>
      </w: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 xml:space="preserve">The meeting was called to order by President </w:t>
      </w:r>
      <w:r w:rsidR="009E1FFB">
        <w:rPr>
          <w:sz w:val="24"/>
          <w:szCs w:val="24"/>
        </w:rPr>
        <w:t>Bill Waltman</w:t>
      </w:r>
      <w:r>
        <w:rPr>
          <w:sz w:val="24"/>
          <w:szCs w:val="24"/>
        </w:rPr>
        <w:t>.</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855C3" w:rsidRDefault="003855C3" w:rsidP="003855C3">
      <w:pPr>
        <w:spacing w:after="0"/>
        <w:ind w:firstLine="720"/>
        <w:rPr>
          <w:sz w:val="24"/>
          <w:szCs w:val="24"/>
        </w:rPr>
      </w:pPr>
      <w:r w:rsidRPr="003855C3">
        <w:rPr>
          <w:sz w:val="24"/>
          <w:szCs w:val="24"/>
        </w:rPr>
        <w:t>Bill Waltman</w:t>
      </w:r>
      <w:r w:rsidR="00370391" w:rsidRPr="003855C3">
        <w:rPr>
          <w:sz w:val="24"/>
          <w:szCs w:val="24"/>
        </w:rPr>
        <w:t xml:space="preserve">, President – </w:t>
      </w:r>
      <w:r w:rsidR="00934A97">
        <w:rPr>
          <w:sz w:val="24"/>
          <w:szCs w:val="24"/>
        </w:rPr>
        <w:t>present</w:t>
      </w:r>
    </w:p>
    <w:p w:rsidR="00370391" w:rsidRDefault="00370391" w:rsidP="003855C3">
      <w:pPr>
        <w:spacing w:after="0"/>
        <w:ind w:firstLine="720"/>
        <w:rPr>
          <w:sz w:val="24"/>
          <w:szCs w:val="24"/>
        </w:rPr>
      </w:pPr>
      <w:r>
        <w:rPr>
          <w:sz w:val="24"/>
          <w:szCs w:val="24"/>
        </w:rPr>
        <w:t xml:space="preserve">Daniel Cason, Vice President – </w:t>
      </w:r>
      <w:r w:rsidR="00934A97">
        <w:rPr>
          <w:sz w:val="24"/>
          <w:szCs w:val="24"/>
        </w:rPr>
        <w:t>by phone</w:t>
      </w:r>
    </w:p>
    <w:p w:rsidR="00C9623B" w:rsidRDefault="00C9623B" w:rsidP="003855C3">
      <w:pPr>
        <w:spacing w:after="0"/>
        <w:ind w:firstLine="720"/>
        <w:rPr>
          <w:sz w:val="24"/>
          <w:szCs w:val="24"/>
        </w:rPr>
      </w:pPr>
      <w:r>
        <w:rPr>
          <w:sz w:val="24"/>
          <w:szCs w:val="24"/>
        </w:rPr>
        <w:t xml:space="preserve">Carl Carpenter, Commissioner- </w:t>
      </w:r>
      <w:r w:rsidR="005E32B4">
        <w:rPr>
          <w:sz w:val="24"/>
          <w:szCs w:val="24"/>
        </w:rPr>
        <w:t>present</w:t>
      </w:r>
    </w:p>
    <w:p w:rsidR="00C62408" w:rsidRDefault="00C62408" w:rsidP="003855C3">
      <w:pPr>
        <w:spacing w:after="0"/>
        <w:ind w:firstLine="720"/>
        <w:rPr>
          <w:sz w:val="24"/>
          <w:szCs w:val="24"/>
        </w:rPr>
      </w:pPr>
      <w:r>
        <w:rPr>
          <w:sz w:val="24"/>
          <w:szCs w:val="24"/>
        </w:rPr>
        <w:t xml:space="preserve">John Perkins, Commissioner- </w:t>
      </w:r>
      <w:r w:rsidR="00816B8A">
        <w:rPr>
          <w:sz w:val="24"/>
          <w:szCs w:val="24"/>
        </w:rPr>
        <w:t>present</w:t>
      </w:r>
    </w:p>
    <w:p w:rsidR="003C237B" w:rsidRDefault="00EB55F1" w:rsidP="00DB463E">
      <w:pPr>
        <w:tabs>
          <w:tab w:val="left" w:pos="4800"/>
        </w:tabs>
        <w:spacing w:after="0"/>
        <w:ind w:firstLine="720"/>
        <w:rPr>
          <w:sz w:val="24"/>
          <w:szCs w:val="24"/>
        </w:rPr>
      </w:pPr>
      <w:r>
        <w:rPr>
          <w:sz w:val="24"/>
          <w:szCs w:val="24"/>
        </w:rPr>
        <w:t>Winn Almond, Commissioner-</w:t>
      </w:r>
      <w:r w:rsidR="00954B88">
        <w:rPr>
          <w:sz w:val="24"/>
          <w:szCs w:val="24"/>
        </w:rPr>
        <w:t>absent</w:t>
      </w:r>
      <w:r w:rsidR="00DB463E">
        <w:rPr>
          <w:sz w:val="24"/>
          <w:szCs w:val="24"/>
        </w:rPr>
        <w:tab/>
      </w:r>
    </w:p>
    <w:p w:rsidR="00DB463E" w:rsidRDefault="005E32B4" w:rsidP="00DB463E">
      <w:pPr>
        <w:tabs>
          <w:tab w:val="left" w:pos="4800"/>
        </w:tabs>
        <w:spacing w:after="0"/>
        <w:ind w:firstLine="720"/>
        <w:rPr>
          <w:sz w:val="24"/>
          <w:szCs w:val="24"/>
        </w:rPr>
      </w:pPr>
      <w:r>
        <w:rPr>
          <w:sz w:val="24"/>
          <w:szCs w:val="24"/>
        </w:rPr>
        <w:t>Phillip Sturdivant</w:t>
      </w:r>
      <w:r w:rsidR="00E94F87">
        <w:rPr>
          <w:sz w:val="24"/>
          <w:szCs w:val="24"/>
        </w:rPr>
        <w:t>–</w:t>
      </w:r>
      <w:r w:rsidR="00DB463E">
        <w:rPr>
          <w:sz w:val="24"/>
          <w:szCs w:val="24"/>
        </w:rPr>
        <w:t xml:space="preserve"> DOTD</w:t>
      </w:r>
    </w:p>
    <w:p w:rsidR="00D860A4" w:rsidRDefault="00D860A4" w:rsidP="009E1FFB">
      <w:pPr>
        <w:spacing w:after="0"/>
        <w:ind w:firstLine="720"/>
        <w:rPr>
          <w:sz w:val="24"/>
          <w:szCs w:val="24"/>
        </w:rPr>
      </w:pPr>
    </w:p>
    <w:p w:rsidR="007B1590" w:rsidRDefault="007B1590"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w:t>
      </w:r>
      <w:r w:rsidR="00934A97">
        <w:rPr>
          <w:sz w:val="24"/>
          <w:szCs w:val="24"/>
        </w:rPr>
        <w:t>May 12</w:t>
      </w:r>
      <w:r w:rsidR="004C44A3">
        <w:rPr>
          <w:sz w:val="24"/>
          <w:szCs w:val="24"/>
        </w:rPr>
        <w:t>, 202</w:t>
      </w:r>
      <w:r w:rsidR="00F5437B">
        <w:rPr>
          <w:sz w:val="24"/>
          <w:szCs w:val="24"/>
        </w:rPr>
        <w:t>3</w:t>
      </w:r>
      <w:r>
        <w:rPr>
          <w:sz w:val="24"/>
          <w:szCs w:val="24"/>
        </w:rPr>
        <w:t xml:space="preserve"> were presented for review and approval. On a motion by </w:t>
      </w:r>
      <w:r w:rsidR="0087064F">
        <w:rPr>
          <w:sz w:val="24"/>
          <w:szCs w:val="24"/>
        </w:rPr>
        <w:t xml:space="preserve">Mr. </w:t>
      </w:r>
      <w:r w:rsidR="00934A97">
        <w:rPr>
          <w:sz w:val="24"/>
          <w:szCs w:val="24"/>
        </w:rPr>
        <w:t>Carl Carpenter</w:t>
      </w:r>
      <w:r>
        <w:rPr>
          <w:sz w:val="24"/>
          <w:szCs w:val="24"/>
        </w:rPr>
        <w:t xml:space="preserve"> seconded by </w:t>
      </w:r>
      <w:r w:rsidR="0087064F">
        <w:rPr>
          <w:sz w:val="24"/>
          <w:szCs w:val="24"/>
        </w:rPr>
        <w:t>Mr.</w:t>
      </w:r>
      <w:r w:rsidR="009F6EB1">
        <w:rPr>
          <w:sz w:val="24"/>
          <w:szCs w:val="24"/>
        </w:rPr>
        <w:t xml:space="preserve"> </w:t>
      </w:r>
      <w:r w:rsidR="00954B88">
        <w:rPr>
          <w:sz w:val="24"/>
          <w:szCs w:val="24"/>
        </w:rPr>
        <w:t>John Perkins</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Pr="002D5479" w:rsidRDefault="006D5CF5" w:rsidP="002D5479">
      <w:pPr>
        <w:pStyle w:val="ListParagraph"/>
        <w:rPr>
          <w:sz w:val="24"/>
          <w:szCs w:val="24"/>
        </w:rPr>
      </w:pPr>
      <w:r>
        <w:rPr>
          <w:sz w:val="24"/>
          <w:szCs w:val="24"/>
        </w:rPr>
        <w:t>The current bills and invoic</w:t>
      </w:r>
      <w:r w:rsidR="007B1590">
        <w:rPr>
          <w:sz w:val="24"/>
          <w:szCs w:val="24"/>
        </w:rPr>
        <w:t>es for Pat Horton- office rent</w:t>
      </w:r>
      <w:r w:rsidR="00974F22">
        <w:rPr>
          <w:sz w:val="24"/>
          <w:szCs w:val="24"/>
        </w:rPr>
        <w:t>,</w:t>
      </w:r>
      <w:r w:rsidR="005413DA">
        <w:rPr>
          <w:sz w:val="24"/>
          <w:szCs w:val="24"/>
        </w:rPr>
        <w:t xml:space="preserve"> </w:t>
      </w:r>
      <w:r w:rsidR="00954B88">
        <w:rPr>
          <w:sz w:val="24"/>
          <w:szCs w:val="24"/>
        </w:rPr>
        <w:t xml:space="preserve">318 Land Services, </w:t>
      </w:r>
      <w:r w:rsidR="00934A97">
        <w:rPr>
          <w:sz w:val="24"/>
          <w:szCs w:val="24"/>
        </w:rPr>
        <w:t>US Post office,</w:t>
      </w:r>
      <w:r w:rsidR="00E71F4E">
        <w:rPr>
          <w:sz w:val="24"/>
          <w:szCs w:val="24"/>
        </w:rPr>
        <w:t xml:space="preserve"> G&amp;B Works</w:t>
      </w:r>
      <w:bookmarkStart w:id="0" w:name="_GoBack"/>
      <w:bookmarkEnd w:id="0"/>
      <w:r w:rsidR="00934A97">
        <w:rPr>
          <w:sz w:val="24"/>
          <w:szCs w:val="24"/>
        </w:rPr>
        <w:t xml:space="preserve"> </w:t>
      </w:r>
      <w:r w:rsidR="003379CD">
        <w:rPr>
          <w:sz w:val="24"/>
          <w:szCs w:val="24"/>
        </w:rPr>
        <w:t xml:space="preserve">and </w:t>
      </w:r>
      <w:r>
        <w:rPr>
          <w:sz w:val="24"/>
          <w:szCs w:val="24"/>
        </w:rPr>
        <w:t>S &amp; S Storage</w:t>
      </w:r>
      <w:r w:rsidR="002D5479">
        <w:rPr>
          <w:sz w:val="24"/>
          <w:szCs w:val="24"/>
        </w:rPr>
        <w:t xml:space="preserve"> </w:t>
      </w:r>
      <w:r w:rsidR="005F6BCC" w:rsidRPr="002D5479">
        <w:rPr>
          <w:sz w:val="24"/>
          <w:szCs w:val="24"/>
        </w:rPr>
        <w:t>were presented</w:t>
      </w:r>
      <w:r w:rsidRPr="002D5479">
        <w:rPr>
          <w:sz w:val="24"/>
          <w:szCs w:val="24"/>
        </w:rPr>
        <w:t>.</w:t>
      </w:r>
      <w:r w:rsidR="00CD2F47" w:rsidRPr="002D5479">
        <w:rPr>
          <w:sz w:val="24"/>
          <w:szCs w:val="24"/>
        </w:rPr>
        <w:t xml:space="preserve"> </w:t>
      </w:r>
      <w:r w:rsidRPr="002D5479">
        <w:rPr>
          <w:sz w:val="24"/>
          <w:szCs w:val="24"/>
        </w:rPr>
        <w:t xml:space="preserve">A motion was made by </w:t>
      </w:r>
      <w:r w:rsidR="0087064F" w:rsidRPr="002D5479">
        <w:rPr>
          <w:sz w:val="24"/>
          <w:szCs w:val="24"/>
        </w:rPr>
        <w:t xml:space="preserve">Mr. </w:t>
      </w:r>
      <w:r w:rsidR="00E94F87">
        <w:rPr>
          <w:sz w:val="24"/>
          <w:szCs w:val="24"/>
        </w:rPr>
        <w:t>John Perkins</w:t>
      </w:r>
      <w:r w:rsidR="008A2782">
        <w:rPr>
          <w:sz w:val="24"/>
          <w:szCs w:val="24"/>
        </w:rPr>
        <w:t xml:space="preserve"> a</w:t>
      </w:r>
      <w:r w:rsidRPr="002D5479">
        <w:rPr>
          <w:sz w:val="24"/>
          <w:szCs w:val="24"/>
        </w:rPr>
        <w:t xml:space="preserve">nd seconded by </w:t>
      </w:r>
      <w:r w:rsidR="00E94F87">
        <w:rPr>
          <w:sz w:val="24"/>
          <w:szCs w:val="24"/>
        </w:rPr>
        <w:t xml:space="preserve">Mr. </w:t>
      </w:r>
      <w:r w:rsidR="00934A97">
        <w:rPr>
          <w:sz w:val="24"/>
          <w:szCs w:val="24"/>
        </w:rPr>
        <w:t xml:space="preserve">Carl Carpenter </w:t>
      </w:r>
      <w:r w:rsidR="00E94F87" w:rsidRPr="002D5479">
        <w:rPr>
          <w:sz w:val="24"/>
          <w:szCs w:val="24"/>
        </w:rPr>
        <w:t>to</w:t>
      </w:r>
      <w:r w:rsidR="00D6455E" w:rsidRPr="002D5479">
        <w:rPr>
          <w:sz w:val="24"/>
          <w:szCs w:val="24"/>
        </w:rPr>
        <w:t xml:space="preserve"> </w:t>
      </w:r>
      <w:r w:rsidRPr="002D5479">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w:t>
      </w:r>
      <w:r w:rsidR="009F6EB1">
        <w:rPr>
          <w:sz w:val="24"/>
          <w:szCs w:val="24"/>
        </w:rPr>
        <w:t xml:space="preserve"> for </w:t>
      </w:r>
      <w:r w:rsidR="00934A97">
        <w:rPr>
          <w:sz w:val="24"/>
          <w:szCs w:val="24"/>
        </w:rPr>
        <w:t>May</w:t>
      </w:r>
      <w:r w:rsidR="00DB463E">
        <w:rPr>
          <w:sz w:val="24"/>
          <w:szCs w:val="24"/>
        </w:rPr>
        <w:t xml:space="preserve"> were</w:t>
      </w:r>
      <w:r w:rsidR="006D5CF5">
        <w:rPr>
          <w:sz w:val="24"/>
          <w:szCs w:val="24"/>
        </w:rPr>
        <w:t xml:space="preserve"> presented to the board for review and any discussion or questions.  On a motion by </w:t>
      </w:r>
      <w:r w:rsidR="0087064F">
        <w:rPr>
          <w:sz w:val="24"/>
          <w:szCs w:val="24"/>
        </w:rPr>
        <w:t xml:space="preserve">Mr. </w:t>
      </w:r>
      <w:r w:rsidR="00934A97">
        <w:rPr>
          <w:sz w:val="24"/>
          <w:szCs w:val="24"/>
        </w:rPr>
        <w:t>Carl Carpenter</w:t>
      </w:r>
      <w:r w:rsidR="00954B88">
        <w:rPr>
          <w:sz w:val="24"/>
          <w:szCs w:val="24"/>
        </w:rPr>
        <w:t xml:space="preserve"> </w:t>
      </w:r>
      <w:r w:rsidR="006D5CF5">
        <w:rPr>
          <w:sz w:val="24"/>
          <w:szCs w:val="24"/>
        </w:rPr>
        <w:t xml:space="preserve">seconded by </w:t>
      </w:r>
      <w:r w:rsidR="0087064F">
        <w:rPr>
          <w:sz w:val="24"/>
          <w:szCs w:val="24"/>
        </w:rPr>
        <w:t>Mr.</w:t>
      </w:r>
      <w:r w:rsidR="009F6EB1">
        <w:rPr>
          <w:sz w:val="24"/>
          <w:szCs w:val="24"/>
        </w:rPr>
        <w:t xml:space="preserve"> </w:t>
      </w:r>
      <w:r w:rsidR="00E94F87">
        <w:rPr>
          <w:sz w:val="24"/>
          <w:szCs w:val="24"/>
        </w:rPr>
        <w:t>John Perkins</w:t>
      </w:r>
      <w:r w:rsidR="0087064F">
        <w:rPr>
          <w:sz w:val="24"/>
          <w:szCs w:val="24"/>
        </w:rPr>
        <w:t xml:space="preserve"> </w:t>
      </w:r>
      <w:r w:rsidR="006D5CF5">
        <w:rPr>
          <w:sz w:val="24"/>
          <w:szCs w:val="24"/>
        </w:rPr>
        <w:t xml:space="preserve">the bank statements were unanimously approved as presented. </w:t>
      </w:r>
    </w:p>
    <w:p w:rsidR="006D5CF5" w:rsidRDefault="006D5CF5" w:rsidP="006D5CF5">
      <w:pPr>
        <w:pStyle w:val="ListParagraph"/>
        <w:rPr>
          <w:sz w:val="24"/>
          <w:szCs w:val="24"/>
        </w:rPr>
      </w:pPr>
    </w:p>
    <w:p w:rsidR="00F51B24" w:rsidRDefault="00F51B24" w:rsidP="006D5CF5">
      <w:pPr>
        <w:pStyle w:val="ListParagraph"/>
        <w:rPr>
          <w:sz w:val="24"/>
          <w:szCs w:val="24"/>
        </w:rPr>
      </w:pPr>
    </w:p>
    <w:p w:rsidR="008A2782" w:rsidRDefault="005F6BCC" w:rsidP="00934A97">
      <w:pPr>
        <w:tabs>
          <w:tab w:val="left" w:pos="2025"/>
        </w:tabs>
        <w:rPr>
          <w:b/>
          <w:sz w:val="24"/>
          <w:szCs w:val="24"/>
        </w:rPr>
      </w:pPr>
      <w:r w:rsidRPr="00F51B24">
        <w:rPr>
          <w:b/>
          <w:sz w:val="24"/>
          <w:szCs w:val="24"/>
        </w:rPr>
        <w:t>OLD BUSINESS</w:t>
      </w:r>
    </w:p>
    <w:p w:rsidR="00934A97" w:rsidRPr="00934A97" w:rsidRDefault="00934A97" w:rsidP="00830010">
      <w:pPr>
        <w:tabs>
          <w:tab w:val="left" w:pos="2025"/>
        </w:tabs>
        <w:ind w:left="720"/>
        <w:rPr>
          <w:sz w:val="24"/>
          <w:szCs w:val="24"/>
        </w:rPr>
      </w:pPr>
      <w:r>
        <w:rPr>
          <w:sz w:val="24"/>
          <w:szCs w:val="24"/>
        </w:rPr>
        <w:t>There was a portion of the East Point levee wi</w:t>
      </w:r>
      <w:r w:rsidR="00830010">
        <w:rPr>
          <w:sz w:val="24"/>
          <w:szCs w:val="24"/>
        </w:rPr>
        <w:t xml:space="preserve">th a sinking spot found while DOTD was doing the quarterly inspection. </w:t>
      </w:r>
      <w:r>
        <w:rPr>
          <w:sz w:val="24"/>
          <w:szCs w:val="24"/>
        </w:rPr>
        <w:t xml:space="preserve"> 318 Land Services was contacted to do the work and bring it back up</w:t>
      </w:r>
      <w:r w:rsidR="00830010">
        <w:rPr>
          <w:sz w:val="24"/>
          <w:szCs w:val="24"/>
        </w:rPr>
        <w:t xml:space="preserve"> to standard. 318 Land Services</w:t>
      </w:r>
      <w:r>
        <w:rPr>
          <w:sz w:val="24"/>
          <w:szCs w:val="24"/>
        </w:rPr>
        <w:t xml:space="preserve"> have been working on getting it fixed.   </w:t>
      </w:r>
    </w:p>
    <w:p w:rsidR="00830010" w:rsidRDefault="00830010" w:rsidP="00830010">
      <w:pPr>
        <w:ind w:left="720"/>
        <w:rPr>
          <w:sz w:val="24"/>
          <w:szCs w:val="24"/>
        </w:rPr>
      </w:pPr>
    </w:p>
    <w:p w:rsidR="005413DA" w:rsidRPr="00954B88" w:rsidRDefault="00E94F87" w:rsidP="00830010">
      <w:pPr>
        <w:ind w:left="720"/>
        <w:rPr>
          <w:sz w:val="24"/>
          <w:szCs w:val="24"/>
        </w:rPr>
      </w:pPr>
      <w:r>
        <w:rPr>
          <w:sz w:val="24"/>
          <w:szCs w:val="24"/>
        </w:rPr>
        <w:t xml:space="preserve"> </w:t>
      </w:r>
    </w:p>
    <w:p w:rsidR="00830010" w:rsidRDefault="005B66CB" w:rsidP="00C310BB">
      <w:pPr>
        <w:rPr>
          <w:b/>
          <w:sz w:val="24"/>
          <w:szCs w:val="24"/>
        </w:rPr>
      </w:pPr>
      <w:r w:rsidRPr="005B66CB">
        <w:rPr>
          <w:b/>
          <w:sz w:val="24"/>
          <w:szCs w:val="24"/>
        </w:rPr>
        <w:lastRenderedPageBreak/>
        <w:t>NEW BUSINESS</w:t>
      </w:r>
    </w:p>
    <w:p w:rsidR="00830010" w:rsidRDefault="00830010" w:rsidP="00C310BB">
      <w:pPr>
        <w:rPr>
          <w:sz w:val="24"/>
          <w:szCs w:val="24"/>
        </w:rPr>
      </w:pPr>
      <w:r>
        <w:rPr>
          <w:b/>
          <w:sz w:val="24"/>
          <w:szCs w:val="24"/>
        </w:rPr>
        <w:tab/>
      </w:r>
      <w:r>
        <w:rPr>
          <w:sz w:val="24"/>
          <w:szCs w:val="24"/>
        </w:rPr>
        <w:t xml:space="preserve">The Millage tax was voted to be kept as is at 4.55 mills. </w:t>
      </w:r>
    </w:p>
    <w:p w:rsidR="00830010" w:rsidRPr="00830010" w:rsidRDefault="00830010" w:rsidP="00701435">
      <w:pPr>
        <w:ind w:left="720"/>
        <w:rPr>
          <w:sz w:val="24"/>
          <w:szCs w:val="24"/>
        </w:rPr>
      </w:pPr>
      <w:r>
        <w:rPr>
          <w:sz w:val="24"/>
          <w:szCs w:val="24"/>
        </w:rPr>
        <w:t>The QuickBooks will program will have to be updated</w:t>
      </w:r>
      <w:r w:rsidR="00701435">
        <w:rPr>
          <w:sz w:val="24"/>
          <w:szCs w:val="24"/>
        </w:rPr>
        <w:t xml:space="preserve"> to keep doing payroll. It was voted by the Board to</w:t>
      </w:r>
      <w:r>
        <w:rPr>
          <w:sz w:val="24"/>
          <w:szCs w:val="24"/>
        </w:rPr>
        <w:t xml:space="preserve"> </w:t>
      </w:r>
      <w:r w:rsidR="00701435">
        <w:rPr>
          <w:sz w:val="24"/>
          <w:szCs w:val="24"/>
        </w:rPr>
        <w:t xml:space="preserve">use </w:t>
      </w:r>
      <w:r>
        <w:rPr>
          <w:sz w:val="24"/>
          <w:szCs w:val="24"/>
        </w:rPr>
        <w:t xml:space="preserve">the Enterprise version. Sheffield and Sheffield are working on getting the new license and getting it installed. </w:t>
      </w:r>
    </w:p>
    <w:p w:rsidR="009F6EB1" w:rsidRDefault="00701435" w:rsidP="00701435">
      <w:pPr>
        <w:ind w:left="720"/>
        <w:rPr>
          <w:b/>
          <w:sz w:val="24"/>
          <w:szCs w:val="24"/>
        </w:rPr>
      </w:pPr>
      <w:r>
        <w:rPr>
          <w:sz w:val="24"/>
          <w:szCs w:val="24"/>
        </w:rPr>
        <w:t xml:space="preserve">The Board was asked to vote on nominating Michael Simpson to the Red River Waterway Commission. It was agreed that Red River Levee Drainage and District would nominate Michael Simpson. </w:t>
      </w:r>
      <w:r w:rsidR="004C44A3">
        <w:rPr>
          <w:b/>
          <w:sz w:val="24"/>
          <w:szCs w:val="24"/>
        </w:rPr>
        <w:tab/>
      </w:r>
    </w:p>
    <w:p w:rsidR="00C310BB" w:rsidRDefault="00C310BB" w:rsidP="00C310BB">
      <w:pPr>
        <w:rPr>
          <w:b/>
          <w:sz w:val="24"/>
          <w:szCs w:val="24"/>
        </w:rPr>
      </w:pPr>
      <w:r w:rsidRPr="00C310BB">
        <w:rPr>
          <w:b/>
          <w:sz w:val="24"/>
          <w:szCs w:val="24"/>
        </w:rPr>
        <w:t>6.    Adjourn</w:t>
      </w:r>
    </w:p>
    <w:p w:rsidR="00C310BB" w:rsidRPr="00C310BB" w:rsidRDefault="00C310BB" w:rsidP="003855C3">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830010">
        <w:rPr>
          <w:sz w:val="24"/>
          <w:szCs w:val="24"/>
        </w:rPr>
        <w:t>July 14</w:t>
      </w:r>
      <w:r w:rsidR="00C713E2">
        <w:rPr>
          <w:sz w:val="24"/>
          <w:szCs w:val="24"/>
        </w:rPr>
        <w:t>,</w:t>
      </w:r>
      <w:r w:rsidR="00000814">
        <w:rPr>
          <w:sz w:val="24"/>
          <w:szCs w:val="24"/>
        </w:rPr>
        <w:t xml:space="preserve"> 2023</w:t>
      </w:r>
      <w:r>
        <w:rPr>
          <w:sz w:val="24"/>
          <w:szCs w:val="24"/>
        </w:rPr>
        <w:t xml:space="preserve">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3379CD"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p w:rsidR="003379CD" w:rsidRPr="003379CD" w:rsidRDefault="00954D28" w:rsidP="003379CD">
      <w:pPr>
        <w:rPr>
          <w:sz w:val="24"/>
          <w:szCs w:val="24"/>
        </w:rPr>
      </w:pPr>
      <w:r>
        <w:rPr>
          <w:sz w:val="24"/>
          <w:szCs w:val="24"/>
        </w:rPr>
        <w:t xml:space="preserve"> </w:t>
      </w:r>
    </w:p>
    <w:p w:rsidR="003379CD" w:rsidRDefault="003379CD" w:rsidP="003379CD">
      <w:pPr>
        <w:rPr>
          <w:sz w:val="24"/>
          <w:szCs w:val="24"/>
        </w:rPr>
      </w:pPr>
    </w:p>
    <w:p w:rsidR="0064640F" w:rsidRPr="003379CD" w:rsidRDefault="003379CD" w:rsidP="005E32B4">
      <w:pPr>
        <w:tabs>
          <w:tab w:val="left" w:pos="3690"/>
          <w:tab w:val="center" w:pos="5400"/>
        </w:tabs>
        <w:rPr>
          <w:sz w:val="24"/>
          <w:szCs w:val="24"/>
        </w:rPr>
      </w:pPr>
      <w:r>
        <w:rPr>
          <w:sz w:val="24"/>
          <w:szCs w:val="24"/>
        </w:rPr>
        <w:tab/>
      </w:r>
      <w:r w:rsidR="005E32B4">
        <w:rPr>
          <w:sz w:val="24"/>
          <w:szCs w:val="24"/>
        </w:rPr>
        <w:tab/>
      </w:r>
    </w:p>
    <w:sectPr w:rsidR="0064640F" w:rsidRPr="003379CD"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0814"/>
    <w:rsid w:val="000034D4"/>
    <w:rsid w:val="00006F27"/>
    <w:rsid w:val="00016699"/>
    <w:rsid w:val="000171DB"/>
    <w:rsid w:val="00021326"/>
    <w:rsid w:val="000603BF"/>
    <w:rsid w:val="00070D9A"/>
    <w:rsid w:val="00075136"/>
    <w:rsid w:val="0009192A"/>
    <w:rsid w:val="00092D5C"/>
    <w:rsid w:val="000B01D6"/>
    <w:rsid w:val="000C21CA"/>
    <w:rsid w:val="000D75E4"/>
    <w:rsid w:val="00112D4F"/>
    <w:rsid w:val="00120C8E"/>
    <w:rsid w:val="00135056"/>
    <w:rsid w:val="001431EF"/>
    <w:rsid w:val="00160929"/>
    <w:rsid w:val="00162BB6"/>
    <w:rsid w:val="00163785"/>
    <w:rsid w:val="00197006"/>
    <w:rsid w:val="001A46F1"/>
    <w:rsid w:val="001B0A29"/>
    <w:rsid w:val="001B6E28"/>
    <w:rsid w:val="001C67B4"/>
    <w:rsid w:val="001E68B6"/>
    <w:rsid w:val="001E6D92"/>
    <w:rsid w:val="001F369E"/>
    <w:rsid w:val="002051AF"/>
    <w:rsid w:val="00224399"/>
    <w:rsid w:val="00233B80"/>
    <w:rsid w:val="00250F58"/>
    <w:rsid w:val="002A0C8D"/>
    <w:rsid w:val="002B0DDD"/>
    <w:rsid w:val="002B4A4A"/>
    <w:rsid w:val="002C4447"/>
    <w:rsid w:val="002D0303"/>
    <w:rsid w:val="002D44C5"/>
    <w:rsid w:val="002D5479"/>
    <w:rsid w:val="002E07AC"/>
    <w:rsid w:val="00306D9B"/>
    <w:rsid w:val="00316ACE"/>
    <w:rsid w:val="00336F91"/>
    <w:rsid w:val="003379CD"/>
    <w:rsid w:val="00370391"/>
    <w:rsid w:val="003855C3"/>
    <w:rsid w:val="0039198F"/>
    <w:rsid w:val="003A442F"/>
    <w:rsid w:val="003C0E7F"/>
    <w:rsid w:val="003C237B"/>
    <w:rsid w:val="003C793B"/>
    <w:rsid w:val="003D3521"/>
    <w:rsid w:val="003D3EBF"/>
    <w:rsid w:val="003E2727"/>
    <w:rsid w:val="003E274E"/>
    <w:rsid w:val="004041E6"/>
    <w:rsid w:val="00407E13"/>
    <w:rsid w:val="00413428"/>
    <w:rsid w:val="004165C4"/>
    <w:rsid w:val="004663C5"/>
    <w:rsid w:val="004A3E56"/>
    <w:rsid w:val="004C44A3"/>
    <w:rsid w:val="004E318A"/>
    <w:rsid w:val="00507C4D"/>
    <w:rsid w:val="00516109"/>
    <w:rsid w:val="005413DA"/>
    <w:rsid w:val="005540BD"/>
    <w:rsid w:val="00556149"/>
    <w:rsid w:val="00560A8C"/>
    <w:rsid w:val="00592EA5"/>
    <w:rsid w:val="00596D3A"/>
    <w:rsid w:val="005A501B"/>
    <w:rsid w:val="005B66CB"/>
    <w:rsid w:val="005E0155"/>
    <w:rsid w:val="005E32B4"/>
    <w:rsid w:val="005F6BCC"/>
    <w:rsid w:val="00614B03"/>
    <w:rsid w:val="00627C59"/>
    <w:rsid w:val="0064216F"/>
    <w:rsid w:val="00642849"/>
    <w:rsid w:val="00642C05"/>
    <w:rsid w:val="00645183"/>
    <w:rsid w:val="0064640F"/>
    <w:rsid w:val="00680710"/>
    <w:rsid w:val="006807DC"/>
    <w:rsid w:val="00683A30"/>
    <w:rsid w:val="0069673C"/>
    <w:rsid w:val="006A60FF"/>
    <w:rsid w:val="006A61BF"/>
    <w:rsid w:val="006B71C5"/>
    <w:rsid w:val="006C3584"/>
    <w:rsid w:val="006D5CF5"/>
    <w:rsid w:val="006F0EE6"/>
    <w:rsid w:val="00701199"/>
    <w:rsid w:val="00701435"/>
    <w:rsid w:val="00705860"/>
    <w:rsid w:val="00720BC5"/>
    <w:rsid w:val="00737362"/>
    <w:rsid w:val="00737854"/>
    <w:rsid w:val="007431CF"/>
    <w:rsid w:val="00763AAB"/>
    <w:rsid w:val="0077362D"/>
    <w:rsid w:val="00776FC4"/>
    <w:rsid w:val="0078784B"/>
    <w:rsid w:val="007955C6"/>
    <w:rsid w:val="007B1590"/>
    <w:rsid w:val="007B4E32"/>
    <w:rsid w:val="007C148C"/>
    <w:rsid w:val="007E3752"/>
    <w:rsid w:val="007E6EA7"/>
    <w:rsid w:val="00803292"/>
    <w:rsid w:val="00816B8A"/>
    <w:rsid w:val="00822896"/>
    <w:rsid w:val="008255BF"/>
    <w:rsid w:val="00830010"/>
    <w:rsid w:val="00835167"/>
    <w:rsid w:val="0084023B"/>
    <w:rsid w:val="0087064F"/>
    <w:rsid w:val="008712E8"/>
    <w:rsid w:val="008727B2"/>
    <w:rsid w:val="00872CEB"/>
    <w:rsid w:val="008A2782"/>
    <w:rsid w:val="008A3EAF"/>
    <w:rsid w:val="008B0823"/>
    <w:rsid w:val="008C02F0"/>
    <w:rsid w:val="008C756A"/>
    <w:rsid w:val="008E2899"/>
    <w:rsid w:val="00910AD9"/>
    <w:rsid w:val="00911819"/>
    <w:rsid w:val="009142CA"/>
    <w:rsid w:val="00914C0F"/>
    <w:rsid w:val="009176C8"/>
    <w:rsid w:val="00934A97"/>
    <w:rsid w:val="009425F3"/>
    <w:rsid w:val="00943B72"/>
    <w:rsid w:val="00954B88"/>
    <w:rsid w:val="00954D28"/>
    <w:rsid w:val="009642FE"/>
    <w:rsid w:val="00974F22"/>
    <w:rsid w:val="00993E3D"/>
    <w:rsid w:val="009E1FFB"/>
    <w:rsid w:val="009E4B6C"/>
    <w:rsid w:val="009F273D"/>
    <w:rsid w:val="009F6EB1"/>
    <w:rsid w:val="00A030C7"/>
    <w:rsid w:val="00A274C8"/>
    <w:rsid w:val="00A3014D"/>
    <w:rsid w:val="00A434CC"/>
    <w:rsid w:val="00A47525"/>
    <w:rsid w:val="00A83FA7"/>
    <w:rsid w:val="00AA4791"/>
    <w:rsid w:val="00AD33F2"/>
    <w:rsid w:val="00AF230E"/>
    <w:rsid w:val="00B105B1"/>
    <w:rsid w:val="00B16878"/>
    <w:rsid w:val="00B26943"/>
    <w:rsid w:val="00B40FF5"/>
    <w:rsid w:val="00B43E16"/>
    <w:rsid w:val="00B73CFA"/>
    <w:rsid w:val="00B76DF7"/>
    <w:rsid w:val="00B92051"/>
    <w:rsid w:val="00B966A5"/>
    <w:rsid w:val="00BB00A5"/>
    <w:rsid w:val="00BB070C"/>
    <w:rsid w:val="00BB5B2B"/>
    <w:rsid w:val="00BC3313"/>
    <w:rsid w:val="00BD7F18"/>
    <w:rsid w:val="00BE07F6"/>
    <w:rsid w:val="00BE6B9B"/>
    <w:rsid w:val="00C129AB"/>
    <w:rsid w:val="00C2167B"/>
    <w:rsid w:val="00C22612"/>
    <w:rsid w:val="00C310BB"/>
    <w:rsid w:val="00C550E5"/>
    <w:rsid w:val="00C6174B"/>
    <w:rsid w:val="00C62408"/>
    <w:rsid w:val="00C713E2"/>
    <w:rsid w:val="00C9623B"/>
    <w:rsid w:val="00C96258"/>
    <w:rsid w:val="00CB126D"/>
    <w:rsid w:val="00CC4936"/>
    <w:rsid w:val="00CD2F47"/>
    <w:rsid w:val="00CE1379"/>
    <w:rsid w:val="00CE5CB7"/>
    <w:rsid w:val="00CE6093"/>
    <w:rsid w:val="00CF524C"/>
    <w:rsid w:val="00D06A77"/>
    <w:rsid w:val="00D17081"/>
    <w:rsid w:val="00D3616B"/>
    <w:rsid w:val="00D6455E"/>
    <w:rsid w:val="00D65EDB"/>
    <w:rsid w:val="00D67484"/>
    <w:rsid w:val="00D73373"/>
    <w:rsid w:val="00D741B0"/>
    <w:rsid w:val="00D860A4"/>
    <w:rsid w:val="00D86460"/>
    <w:rsid w:val="00D969A5"/>
    <w:rsid w:val="00D97E5D"/>
    <w:rsid w:val="00DB463E"/>
    <w:rsid w:val="00DB5AE1"/>
    <w:rsid w:val="00DC1A44"/>
    <w:rsid w:val="00E026F4"/>
    <w:rsid w:val="00E04BF6"/>
    <w:rsid w:val="00E057DE"/>
    <w:rsid w:val="00E05E93"/>
    <w:rsid w:val="00E121F2"/>
    <w:rsid w:val="00E21A85"/>
    <w:rsid w:val="00E42874"/>
    <w:rsid w:val="00E532C7"/>
    <w:rsid w:val="00E71F4E"/>
    <w:rsid w:val="00E8186B"/>
    <w:rsid w:val="00E910B5"/>
    <w:rsid w:val="00E921A1"/>
    <w:rsid w:val="00E94F87"/>
    <w:rsid w:val="00EA4DAE"/>
    <w:rsid w:val="00EA6B2B"/>
    <w:rsid w:val="00EB55F1"/>
    <w:rsid w:val="00EC5061"/>
    <w:rsid w:val="00EE7E98"/>
    <w:rsid w:val="00EF577E"/>
    <w:rsid w:val="00F37CAE"/>
    <w:rsid w:val="00F40C3C"/>
    <w:rsid w:val="00F416CE"/>
    <w:rsid w:val="00F4299B"/>
    <w:rsid w:val="00F51B24"/>
    <w:rsid w:val="00F5437B"/>
    <w:rsid w:val="00F61291"/>
    <w:rsid w:val="00F641E6"/>
    <w:rsid w:val="00FB601E"/>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3</cp:revision>
  <cp:lastPrinted>2023-06-09T13:53:00Z</cp:lastPrinted>
  <dcterms:created xsi:type="dcterms:W3CDTF">2023-06-09T14:55:00Z</dcterms:created>
  <dcterms:modified xsi:type="dcterms:W3CDTF">2023-07-12T22:38:00Z</dcterms:modified>
</cp:coreProperties>
</file>